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11F4188C" w14:textId="77777777" w:rsidTr="00A57FE1">
        <w:trPr>
          <w:trHeight w:val="14041"/>
        </w:trPr>
        <w:tc>
          <w:tcPr>
            <w:tcW w:w="3652" w:type="dxa"/>
          </w:tcPr>
          <w:p w14:paraId="06E8D46D" w14:textId="760258DB" w:rsidR="006F740B" w:rsidRPr="00691D04" w:rsidRDefault="00643709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B5ADDF" wp14:editId="19D2D047">
                      <wp:simplePos x="0" y="0"/>
                      <wp:positionH relativeFrom="column">
                        <wp:posOffset>188595</wp:posOffset>
                      </wp:positionH>
                      <wp:positionV relativeFrom="page">
                        <wp:posOffset>4036060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C18C2" w14:textId="77777777" w:rsidR="00643709" w:rsidRDefault="00643709" w:rsidP="00643709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5A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4.85pt;margin-top:317.8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" stroked="f">
                      <v:textbox inset=".5mm,.5mm,.5mm,.5mm">
                        <w:txbxContent>
                          <w:p w14:paraId="1EDC18C2" w14:textId="77777777" w:rsidR="00643709" w:rsidRDefault="00643709" w:rsidP="00643709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C4C92E" wp14:editId="4E66B4A4">
                  <wp:extent cx="2181860" cy="5149850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860" cy="514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A0A61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40DCE83B" w14:textId="1DB9A52C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75C5F3BA" w14:textId="77777777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46240DAC" w14:textId="77777777" w:rsidR="00DD4E6F" w:rsidRPr="00A57FE1" w:rsidRDefault="00193DC2" w:rsidP="00A67126">
            <w:pPr>
              <w:autoSpaceDE w:val="0"/>
              <w:autoSpaceDN w:val="0"/>
              <w:adjustRightInd w:val="0"/>
              <w:jc w:val="center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AS960E</w:t>
            </w:r>
          </w:p>
          <w:p w14:paraId="702D56EC" w14:textId="77777777" w:rsidR="00DD4E6F" w:rsidRPr="00A57FE1" w:rsidRDefault="00DD4E6F" w:rsidP="00A67126">
            <w:pPr>
              <w:autoSpaceDE w:val="0"/>
              <w:autoSpaceDN w:val="0"/>
              <w:adjustRightInd w:val="0"/>
              <w:rPr>
                <w:rFonts w:eastAsia="MyriadPro-Regular" w:cstheme="minorHAnsi"/>
                <w:sz w:val="18"/>
                <w:szCs w:val="18"/>
                <w:lang w:val="fr-FR" w:eastAsia="en-US" w:bidi="ar-SA"/>
              </w:rPr>
            </w:pPr>
          </w:p>
          <w:p w14:paraId="166C9AF7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Najprv si prečítajte bezpečnostné pokyny.</w:t>
            </w:r>
          </w:p>
          <w:p w14:paraId="5F81B9B0" w14:textId="77777777" w:rsidR="00193DC2" w:rsidRDefault="00193DC2" w:rsidP="00193DC2">
            <w:pPr>
              <w:autoSpaceDE w:val="0"/>
              <w:autoSpaceDN w:val="0"/>
              <w:adjustRightInd w:val="0"/>
              <w:jc w:val="center"/>
              <w:rPr>
                <w:rFonts w:eastAsia="MyriadPro-Bold" w:cstheme="minorHAnsi"/>
                <w:b/>
                <w:bCs/>
                <w:sz w:val="18"/>
                <w:szCs w:val="18"/>
                <w:lang w:val="fr-FR" w:eastAsia="en-US" w:bidi="ar-SA"/>
              </w:rPr>
            </w:pPr>
          </w:p>
          <w:p w14:paraId="0EBD8B7A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NÁVOD NA POUŽITIE</w:t>
            </w:r>
          </w:p>
          <w:p w14:paraId="189C8870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Uistite sa, že sú vaše vlasy na 80 % suché a dokonale rozpletené. Rozdeľte vlasy na pramene pripravené na tvarovanie.</w:t>
            </w:r>
          </w:p>
          <w:p w14:paraId="482ADE3E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Na kefu fúkača pripevnite príslušenstvo podľa vlastného výberu.</w:t>
            </w:r>
          </w:p>
          <w:p w14:paraId="2F9CDB26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Otočením prepínača „*“ do polohy „I“ alebo „II“ spotrebič zapnite a potom nastavte teplotu podľa typu vlasov.</w:t>
            </w:r>
          </w:p>
          <w:p w14:paraId="2F90067D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 použití otočte spínač do polohy „0“, aby ste spotrebič vypli. Potom spotrebič odpojte od elektrickej siete.</w:t>
            </w:r>
          </w:p>
          <w:p w14:paraId="4355C067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Pred uskladnením nechajte spotrebič vychladnúť.</w:t>
            </w:r>
          </w:p>
          <w:p w14:paraId="4BC304D6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Pred uložením príslušenstva do vrecka ho vždy nechajte vychladnúť.</w:t>
            </w:r>
          </w:p>
          <w:p w14:paraId="139D6248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17D02426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Zmena príslušenstva</w:t>
            </w:r>
          </w:p>
          <w:p w14:paraId="27077DEE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Umiestnite príslušenstvo na rukoväť a zarovnajte dva zárezy na nástavci s tlačidlami na rukoväti.</w:t>
            </w:r>
          </w:p>
          <w:p w14:paraId="6576C8CF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Zatlačte príslušenstvo na rukoväť, kým sa neozve cvaknutie potvrdzujúce jeho upevnenie.</w:t>
            </w:r>
          </w:p>
          <w:p w14:paraId="190293A1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Ak chcete odstrániť príslušenstvo, podržte stlačené obe tlačidlá rukoväte a odpojte príslušenstvo od rukoväte.</w:t>
            </w:r>
          </w:p>
          <w:p w14:paraId="12E64695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272E735C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50 mm rotačná kefa s mäkkými štetinami</w:t>
            </w:r>
          </w:p>
          <w:p w14:paraId="3C0C50DC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Kefku ovládate tak, že podržíte stlačené tlačidlá „&lt;&lt;“ a „&gt;&gt;“. Tie umožňujú otáčanie hlavice kefy v smere a proti smeru hodinových ručičiek.</w:t>
            </w:r>
          </w:p>
          <w:p w14:paraId="3F86E9DA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Umiestnite kefu pod prameň vlasov v blízkosti pokožky hlavy a podržte ju niekoľko sekúnd, aby ste dodali korienkom objem.</w:t>
            </w:r>
          </w:p>
          <w:p w14:paraId="35C6398C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Posuňte zariadenie pozdĺž pramienka a otáčajte kefkou od koreňa ku končekom, pričom držte stlačené príslušné tlačidlo otáčania.</w:t>
            </w:r>
          </w:p>
          <w:p w14:paraId="109A722D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Medzitým zabráňte otáčaniu kefy ťahaním smerom nadol. Tým sa v prameni vlasov vytvorí napätie.</w:t>
            </w:r>
          </w:p>
          <w:p w14:paraId="101AD250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b/>
                <w:sz w:val="18"/>
              </w:rPr>
              <w:t>DÔLEŽITÉ!</w:t>
            </w:r>
            <w:r>
              <w:rPr>
                <w:sz w:val="18"/>
              </w:rPr>
              <w:t xml:space="preserve"> Zvládnutie tejto techniky môže trvať niekoľko pokusov. Ak sa kefa otáča príliš rýchlo, jednoducho uvoľnite tlačidlo otáčania a vyberte spotrebič z vlasov.</w:t>
            </w:r>
          </w:p>
          <w:p w14:paraId="7002EFBF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Keď sa dostanete na koniec prameňa, pokračujte v otáčaní kefy a ťahajte končeky dovnútra.</w:t>
            </w:r>
          </w:p>
          <w:p w14:paraId="3BB4646E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prameň.</w:t>
            </w:r>
          </w:p>
          <w:p w14:paraId="127D951F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76CE92D6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20 mm kefa s mäkkými štetinami</w:t>
            </w:r>
          </w:p>
          <w:p w14:paraId="6DE40E01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Kefu umiestnite pod prameň vlasov pri korienkoch.</w:t>
            </w:r>
          </w:p>
          <w:p w14:paraId="60FA3CB7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Pomaly posúvajte kefu pozdĺž prameňa od korienkov ku končekom. Mierne otáčajte zariadením, aby sa konce stočili.</w:t>
            </w:r>
          </w:p>
          <w:p w14:paraId="7AF81829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prameň. Vyhladzovací hrebeň</w:t>
            </w:r>
          </w:p>
          <w:p w14:paraId="1AC3DB60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Otáčaním gombíka na reguláciu napätia nad narovnávacím nadstavcom vyberte správne nastavenie pre váš typ vlasov.</w:t>
            </w:r>
          </w:p>
          <w:p w14:paraId="66C3BCBA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Poznámka:</w:t>
            </w:r>
            <w:r>
              <w:rPr>
                <w:sz w:val="18"/>
              </w:rPr>
              <w:t xml:space="preserve"> Pri prvom použití narovnávacieho nástavca vyberte najnižšie nastavenie a potom postupne zvyšujte napätie, kým nedosiahnete požadovaný výsledok.</w:t>
            </w:r>
          </w:p>
          <w:p w14:paraId="7E2C1704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Nasleduje prehľad nastavení napätia:</w:t>
            </w:r>
          </w:p>
          <w:p w14:paraId="7C7BE06C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Jemné vlasy = nastavenie 1</w:t>
            </w:r>
          </w:p>
          <w:p w14:paraId="375D85B2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Stredne husté vlasy = nastavenie 2</w:t>
            </w:r>
          </w:p>
          <w:p w14:paraId="19DEDE40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Husté vlasy = nastavenie 3</w:t>
            </w:r>
          </w:p>
          <w:p w14:paraId="1600F5E6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Kučeravé vlasy = nastavenie 4</w:t>
            </w:r>
          </w:p>
          <w:p w14:paraId="3DE63852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Umiestnite narovnávací hrebeň pod prameň vlasov, čo najbližšie ku korienkom, s narovnávacím hrebeňom smerom od hlavy.</w:t>
            </w:r>
          </w:p>
          <w:p w14:paraId="440B6B5E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Druhou rukou ťahajte prameň vlasov proti hrebeňu, kým zuby nepreniknú do prameňa.</w:t>
            </w:r>
          </w:p>
          <w:p w14:paraId="0522DD3A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Jemne prechádzajte narovnávacím hrebeňom po vlasoch od korienkov ku končekom.</w:t>
            </w:r>
          </w:p>
          <w:p w14:paraId="258DB903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Opakujte pre každý prameň.</w:t>
            </w:r>
          </w:p>
          <w:p w14:paraId="48FF71BE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val="en-US" w:eastAsia="en-US" w:bidi="ar-SA"/>
              </w:rPr>
            </w:pPr>
          </w:p>
          <w:p w14:paraId="0ABB7512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Sušiaca tryska</w:t>
            </w:r>
          </w:p>
          <w:p w14:paraId="5486EE5B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Pred úpravou vlasov nasmerujte prúd vzduchu na vlasy a pohybujte fúkacou kefou okolo hlavy, aby ste odstránili prebytočnú vlhkosť.</w:t>
            </w:r>
          </w:p>
          <w:p w14:paraId="57730973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733E6C4C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Regulácia teploty</w:t>
            </w:r>
          </w:p>
          <w:p w14:paraId="3CCD928D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Zariadenie má dve nastavenia teploty a funkciu studeného vzduchu. Otočením prepínača do prvej polohy zvolíte funkciu studeného vzduchu „*“, do druhej polohy zvolíte mierne teplo „I“ a do tretej polohy intenzívne teplo „II“.</w:t>
            </w:r>
          </w:p>
          <w:p w14:paraId="357BF747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Poznámka:</w:t>
            </w:r>
            <w:r>
              <w:rPr>
                <w:sz w:val="18"/>
              </w:rPr>
              <w:t xml:space="preserve"> Ak sú vaše vlasy jemné, krehké, farbené alebo odfarbené, použite miernejšie </w:t>
            </w:r>
            <w:r>
              <w:rPr>
                <w:sz w:val="18"/>
              </w:rPr>
              <w:lastRenderedPageBreak/>
              <w:t>nastavenie teploty. Ak máte hustejšie vlasy, použite intenzívnejšie nastavenie.</w:t>
            </w:r>
          </w:p>
          <w:p w14:paraId="6FCA2047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38453A8E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A ÚDRŽBA</w:t>
            </w:r>
          </w:p>
          <w:p w14:paraId="52E42FAD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Ak chcete udržať zariadenie v optimálnom stave, postupujte podľa nižšie uvedených pokynov.</w:t>
            </w:r>
          </w:p>
          <w:p w14:paraId="1705F4BD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5A8AB7EC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Všeobecná údržba</w:t>
            </w:r>
          </w:p>
          <w:p w14:paraId="16BEBA98" w14:textId="77777777" w:rsid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 xml:space="preserve">• Uistite sa, že je spotrebič vypnutý, odpojený od elektrickej siete a studený. </w:t>
            </w:r>
          </w:p>
          <w:p w14:paraId="2E09153D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Vonkajšiu časť zariadenia utrite vlhkou handričkou. Nedovoľte, aby sa do prístroja dostala voda, a pred použitím sa uistite, že je úplne suchý.</w:t>
            </w:r>
          </w:p>
          <w:p w14:paraId="2D808B98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Neobtáčajte napájací kábel okolo spotrebiča. Namiesto toho ho zrolujte samostatne vedľa zariadenia.</w:t>
            </w:r>
          </w:p>
          <w:p w14:paraId="3778162B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Nepoužívajte spotrebič s natiahnutým napájacím káblom.</w:t>
            </w:r>
          </w:p>
          <w:p w14:paraId="14F74232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Po každom použití prístroj odpojte zo zásuvky.</w:t>
            </w:r>
          </w:p>
          <w:p w14:paraId="6CB33215" w14:textId="77777777" w:rsidR="00193DC2" w:rsidRPr="00B015FE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  <w:lang w:eastAsia="en-US" w:bidi="ar-SA"/>
              </w:rPr>
            </w:pPr>
          </w:p>
          <w:p w14:paraId="31953921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Čistenie filtra</w:t>
            </w:r>
          </w:p>
          <w:p w14:paraId="44BD773D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Uistite sa, že je spotrebič vypnutý, odpojený od elektrickej siete a studený.</w:t>
            </w:r>
          </w:p>
          <w:p w14:paraId="3394273E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Pevne držte rukoväť prístroja a otvorte filter z drážok pri vstupe napájacieho kábla. Zadný filter je teraz otvorený.</w:t>
            </w:r>
          </w:p>
          <w:p w14:paraId="55B24552" w14:textId="77777777" w:rsidR="00193DC2" w:rsidRPr="00193DC2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Na odstránenie vlasov a iných zvyškov z filtra použite mäkkú kefku.</w:t>
            </w:r>
          </w:p>
          <w:p w14:paraId="331A45CA" w14:textId="77777777" w:rsidR="00DC3838" w:rsidRPr="00955D05" w:rsidRDefault="00193DC2" w:rsidP="00193DC2">
            <w:pPr>
              <w:autoSpaceDE w:val="0"/>
              <w:autoSpaceDN w:val="0"/>
              <w:adjustRightInd w:val="0"/>
              <w:rPr>
                <w:rFonts w:eastAsia="MyriadPro-Bold" w:cstheme="minorHAnsi"/>
                <w:sz w:val="18"/>
                <w:szCs w:val="18"/>
              </w:rPr>
            </w:pPr>
            <w:r>
              <w:rPr>
                <w:sz w:val="18"/>
              </w:rPr>
              <w:t>• Vymeňte zadný filter zatvorením krytu.</w:t>
            </w:r>
          </w:p>
        </w:tc>
      </w:tr>
    </w:tbl>
    <w:p w14:paraId="5C5E753F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8828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01074F47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6FA" w14:textId="10C7E067" w:rsidR="00B015FE" w:rsidRPr="00B015FE" w:rsidRDefault="00B015FE" w:rsidP="00B015FE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B015FE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IB072121</w:t>
    </w:r>
  </w:p>
  <w:p w14:paraId="459E4A33" w14:textId="184B033C" w:rsidR="00B015FE" w:rsidRDefault="00B015FE">
    <w:pPr>
      <w:pStyle w:val="Pieddepage"/>
    </w:pPr>
  </w:p>
  <w:p w14:paraId="4ECA242E" w14:textId="77777777" w:rsidR="00B015FE" w:rsidRDefault="00B015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C3A1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5FD9DD00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160AD5"/>
    <w:rsid w:val="00193DC2"/>
    <w:rsid w:val="002047AE"/>
    <w:rsid w:val="002264F1"/>
    <w:rsid w:val="00255E5F"/>
    <w:rsid w:val="002B2298"/>
    <w:rsid w:val="002E182B"/>
    <w:rsid w:val="00324857"/>
    <w:rsid w:val="00377E06"/>
    <w:rsid w:val="00382B3A"/>
    <w:rsid w:val="004C3731"/>
    <w:rsid w:val="004C7F69"/>
    <w:rsid w:val="00507397"/>
    <w:rsid w:val="00521B69"/>
    <w:rsid w:val="005608CF"/>
    <w:rsid w:val="005B7056"/>
    <w:rsid w:val="006130E7"/>
    <w:rsid w:val="00626365"/>
    <w:rsid w:val="00643709"/>
    <w:rsid w:val="00676AD3"/>
    <w:rsid w:val="0069058A"/>
    <w:rsid w:val="00691D04"/>
    <w:rsid w:val="006D4819"/>
    <w:rsid w:val="006F740B"/>
    <w:rsid w:val="007F7621"/>
    <w:rsid w:val="008C3FD4"/>
    <w:rsid w:val="008D414B"/>
    <w:rsid w:val="00905EAC"/>
    <w:rsid w:val="00955D05"/>
    <w:rsid w:val="00976726"/>
    <w:rsid w:val="009C5C3C"/>
    <w:rsid w:val="009E2F17"/>
    <w:rsid w:val="009E3C34"/>
    <w:rsid w:val="00A34DE3"/>
    <w:rsid w:val="00A57FE1"/>
    <w:rsid w:val="00A67126"/>
    <w:rsid w:val="00B015FE"/>
    <w:rsid w:val="00B0329B"/>
    <w:rsid w:val="00B8772D"/>
    <w:rsid w:val="00BC77A9"/>
    <w:rsid w:val="00BE6302"/>
    <w:rsid w:val="00C0105F"/>
    <w:rsid w:val="00C2648B"/>
    <w:rsid w:val="00CD2DDD"/>
    <w:rsid w:val="00CE0540"/>
    <w:rsid w:val="00D632AC"/>
    <w:rsid w:val="00DC3838"/>
    <w:rsid w:val="00DD4E6F"/>
    <w:rsid w:val="00E432FA"/>
    <w:rsid w:val="00E508C7"/>
    <w:rsid w:val="00E81ADD"/>
    <w:rsid w:val="00E852E5"/>
    <w:rsid w:val="00EE2451"/>
    <w:rsid w:val="00EF430D"/>
    <w:rsid w:val="00F10C51"/>
    <w:rsid w:val="00F15B6E"/>
    <w:rsid w:val="00F36BE1"/>
    <w:rsid w:val="00F73A20"/>
    <w:rsid w:val="00F74660"/>
    <w:rsid w:val="00FD5CAC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2023-01-10T08:43:00Z</dcterms:modified>
</cp:coreProperties>
</file>